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C7263" w14:textId="77777777" w:rsidR="00082D80" w:rsidRPr="00B37807" w:rsidRDefault="00B37807" w:rsidP="00B37807">
      <w:pPr>
        <w:jc w:val="center"/>
        <w:rPr>
          <w:rFonts w:ascii="Arial" w:hAnsi="Arial"/>
          <w:b/>
          <w:sz w:val="20"/>
          <w:szCs w:val="20"/>
        </w:rPr>
      </w:pPr>
      <w:r w:rsidRPr="00B37807">
        <w:rPr>
          <w:rFonts w:ascii="Arial" w:hAnsi="Arial"/>
          <w:b/>
          <w:sz w:val="20"/>
          <w:szCs w:val="20"/>
        </w:rPr>
        <w:t>Focus on Prevention in Employee Wellness</w:t>
      </w:r>
    </w:p>
    <w:p w14:paraId="335D184E" w14:textId="77777777" w:rsidR="00B37807" w:rsidRDefault="00B37807" w:rsidP="00B37807">
      <w:pPr>
        <w:jc w:val="center"/>
        <w:rPr>
          <w:rFonts w:ascii="Arial" w:hAnsi="Arial"/>
          <w:sz w:val="20"/>
          <w:szCs w:val="20"/>
        </w:rPr>
      </w:pPr>
    </w:p>
    <w:p w14:paraId="7BE46BF7" w14:textId="3184F602" w:rsidR="00FC5152" w:rsidRDefault="006E05A6" w:rsidP="006A5A5F">
      <w:pPr>
        <w:rPr>
          <w:rFonts w:ascii="Arial" w:hAnsi="Arial"/>
          <w:sz w:val="20"/>
          <w:szCs w:val="20"/>
        </w:rPr>
      </w:pPr>
      <w:r>
        <w:rPr>
          <w:rFonts w:ascii="Arial" w:hAnsi="Arial"/>
          <w:sz w:val="20"/>
          <w:szCs w:val="20"/>
        </w:rPr>
        <w:t xml:space="preserve">According to the </w:t>
      </w:r>
      <w:hyperlink r:id="rId7" w:history="1">
        <w:r w:rsidRPr="006E05A6">
          <w:rPr>
            <w:rStyle w:val="Hyperlink"/>
            <w:rFonts w:ascii="Arial" w:hAnsi="Arial"/>
            <w:sz w:val="20"/>
            <w:szCs w:val="20"/>
          </w:rPr>
          <w:t>Centers for Disease Control and Prevention</w:t>
        </w:r>
      </w:hyperlink>
      <w:r>
        <w:rPr>
          <w:rFonts w:ascii="Arial" w:hAnsi="Arial"/>
          <w:sz w:val="20"/>
          <w:szCs w:val="20"/>
        </w:rPr>
        <w:t xml:space="preserve"> (CDC), </w:t>
      </w:r>
      <w:r w:rsidR="006A5A5F">
        <w:rPr>
          <w:rFonts w:ascii="Arial" w:hAnsi="Arial"/>
          <w:sz w:val="20"/>
          <w:szCs w:val="20"/>
        </w:rPr>
        <w:t>a</w:t>
      </w:r>
      <w:r w:rsidR="006A5A5F" w:rsidRPr="006A5A5F">
        <w:rPr>
          <w:rFonts w:ascii="Arial" w:hAnsi="Arial"/>
          <w:sz w:val="20"/>
          <w:szCs w:val="20"/>
        </w:rPr>
        <w:t>s of 2012, about half o</w:t>
      </w:r>
      <w:r w:rsidR="006A5A5F">
        <w:rPr>
          <w:rFonts w:ascii="Arial" w:hAnsi="Arial"/>
          <w:sz w:val="20"/>
          <w:szCs w:val="20"/>
        </w:rPr>
        <w:t xml:space="preserve">f all adults – 117 million people – </w:t>
      </w:r>
      <w:r w:rsidR="006A5A5F" w:rsidRPr="006A5A5F">
        <w:rPr>
          <w:rFonts w:ascii="Arial" w:hAnsi="Arial"/>
          <w:sz w:val="20"/>
          <w:szCs w:val="20"/>
        </w:rPr>
        <w:t xml:space="preserve">had one or more </w:t>
      </w:r>
      <w:r w:rsidR="007A3D85">
        <w:rPr>
          <w:rFonts w:ascii="Arial" w:hAnsi="Arial"/>
          <w:sz w:val="20"/>
          <w:szCs w:val="20"/>
        </w:rPr>
        <w:t>chronic health conditions, and o</w:t>
      </w:r>
      <w:r w:rsidR="006A5A5F" w:rsidRPr="006A5A5F">
        <w:rPr>
          <w:rFonts w:ascii="Arial" w:hAnsi="Arial"/>
          <w:sz w:val="20"/>
          <w:szCs w:val="20"/>
        </w:rPr>
        <w:t>ne in four adults had two or more chronic health conditions.</w:t>
      </w:r>
      <w:r w:rsidR="006A5A5F">
        <w:rPr>
          <w:rFonts w:ascii="Arial" w:hAnsi="Arial"/>
          <w:sz w:val="20"/>
          <w:szCs w:val="20"/>
        </w:rPr>
        <w:t xml:space="preserve"> These </w:t>
      </w:r>
      <w:r w:rsidR="007A3D85">
        <w:rPr>
          <w:rFonts w:ascii="Arial" w:hAnsi="Arial"/>
          <w:sz w:val="20"/>
          <w:szCs w:val="20"/>
        </w:rPr>
        <w:t>chronic diseases and conditions –</w:t>
      </w:r>
      <w:r w:rsidR="006A5A5F">
        <w:rPr>
          <w:rFonts w:ascii="Arial" w:hAnsi="Arial"/>
          <w:sz w:val="20"/>
          <w:szCs w:val="20"/>
        </w:rPr>
        <w:t xml:space="preserve"> </w:t>
      </w:r>
      <w:r w:rsidR="00B77D05">
        <w:rPr>
          <w:rFonts w:ascii="Arial" w:hAnsi="Arial"/>
          <w:sz w:val="20"/>
          <w:szCs w:val="20"/>
        </w:rPr>
        <w:t>i</w:t>
      </w:r>
      <w:r w:rsidR="006A5A5F">
        <w:rPr>
          <w:rFonts w:ascii="Arial" w:hAnsi="Arial"/>
          <w:sz w:val="20"/>
          <w:szCs w:val="20"/>
        </w:rPr>
        <w:t>ncluding diabetes, heart disease, obesity, arthriti</w:t>
      </w:r>
      <w:r w:rsidR="007A3D85">
        <w:rPr>
          <w:rFonts w:ascii="Arial" w:hAnsi="Arial"/>
          <w:sz w:val="20"/>
          <w:szCs w:val="20"/>
        </w:rPr>
        <w:t xml:space="preserve">s, and certain types of cancer – </w:t>
      </w:r>
      <w:r w:rsidR="006A5A5F">
        <w:rPr>
          <w:rFonts w:ascii="Arial" w:hAnsi="Arial"/>
          <w:sz w:val="20"/>
          <w:szCs w:val="20"/>
        </w:rPr>
        <w:t xml:space="preserve">are some of the </w:t>
      </w:r>
      <w:r w:rsidR="007A3D85">
        <w:rPr>
          <w:rFonts w:ascii="Arial" w:hAnsi="Arial"/>
          <w:sz w:val="20"/>
          <w:szCs w:val="20"/>
        </w:rPr>
        <w:t xml:space="preserve">most </w:t>
      </w:r>
      <w:r w:rsidR="006A5A5F">
        <w:rPr>
          <w:rFonts w:ascii="Arial" w:hAnsi="Arial"/>
          <w:sz w:val="20"/>
          <w:szCs w:val="20"/>
        </w:rPr>
        <w:t>common, deadliest</w:t>
      </w:r>
      <w:r w:rsidR="00B77D05">
        <w:rPr>
          <w:rFonts w:ascii="Arial" w:hAnsi="Arial"/>
          <w:sz w:val="20"/>
          <w:szCs w:val="20"/>
        </w:rPr>
        <w:t xml:space="preserve">, and costly </w:t>
      </w:r>
      <w:r w:rsidR="006A5A5F">
        <w:rPr>
          <w:rFonts w:ascii="Arial" w:hAnsi="Arial"/>
          <w:sz w:val="20"/>
          <w:szCs w:val="20"/>
        </w:rPr>
        <w:t xml:space="preserve">health issues in the United States. </w:t>
      </w:r>
    </w:p>
    <w:p w14:paraId="28722D92" w14:textId="77777777" w:rsidR="00FC5152" w:rsidRDefault="00FC5152" w:rsidP="006A5A5F">
      <w:pPr>
        <w:rPr>
          <w:rFonts w:ascii="Arial" w:hAnsi="Arial"/>
          <w:sz w:val="20"/>
          <w:szCs w:val="20"/>
        </w:rPr>
      </w:pPr>
    </w:p>
    <w:p w14:paraId="3DFB6892" w14:textId="5703ED16" w:rsidR="006A5A5F" w:rsidRPr="006A5A5F" w:rsidRDefault="00FC5152" w:rsidP="006A5A5F">
      <w:pPr>
        <w:rPr>
          <w:rFonts w:ascii="Arial" w:hAnsi="Arial"/>
          <w:sz w:val="20"/>
          <w:szCs w:val="20"/>
        </w:rPr>
      </w:pPr>
      <w:r>
        <w:rPr>
          <w:rFonts w:ascii="Arial" w:hAnsi="Arial"/>
          <w:sz w:val="20"/>
          <w:szCs w:val="20"/>
        </w:rPr>
        <w:t>The good news is</w:t>
      </w:r>
      <w:r w:rsidR="006A5A5F">
        <w:rPr>
          <w:rFonts w:ascii="Arial" w:hAnsi="Arial"/>
          <w:sz w:val="20"/>
          <w:szCs w:val="20"/>
        </w:rPr>
        <w:t xml:space="preserve"> many of these chronic diseases and conditions can be prevented. </w:t>
      </w:r>
      <w:r>
        <w:rPr>
          <w:rFonts w:ascii="Arial" w:hAnsi="Arial"/>
          <w:sz w:val="20"/>
          <w:szCs w:val="20"/>
        </w:rPr>
        <w:t>However,</w:t>
      </w:r>
      <w:r w:rsidR="006A5A5F">
        <w:rPr>
          <w:rFonts w:ascii="Arial" w:hAnsi="Arial"/>
          <w:sz w:val="20"/>
          <w:szCs w:val="20"/>
        </w:rPr>
        <w:t xml:space="preserve"> many adults don’t pr</w:t>
      </w:r>
      <w:r w:rsidR="00FF6135">
        <w:rPr>
          <w:rFonts w:ascii="Arial" w:hAnsi="Arial"/>
          <w:sz w:val="20"/>
          <w:szCs w:val="20"/>
        </w:rPr>
        <w:t>actice pr</w:t>
      </w:r>
      <w:r w:rsidR="007A3D85">
        <w:rPr>
          <w:rFonts w:ascii="Arial" w:hAnsi="Arial"/>
          <w:sz w:val="20"/>
          <w:szCs w:val="20"/>
        </w:rPr>
        <w:t xml:space="preserve">eventative </w:t>
      </w:r>
      <w:r w:rsidR="00DD73FD">
        <w:rPr>
          <w:rFonts w:ascii="Arial" w:hAnsi="Arial"/>
          <w:sz w:val="20"/>
          <w:szCs w:val="20"/>
        </w:rPr>
        <w:t>behaviors</w:t>
      </w:r>
      <w:r w:rsidR="007A3D85">
        <w:rPr>
          <w:rFonts w:ascii="Arial" w:hAnsi="Arial"/>
          <w:sz w:val="20"/>
          <w:szCs w:val="20"/>
        </w:rPr>
        <w:t xml:space="preserve"> to </w:t>
      </w:r>
      <w:r w:rsidR="00DD73FD">
        <w:rPr>
          <w:rFonts w:ascii="Arial" w:hAnsi="Arial"/>
          <w:sz w:val="20"/>
          <w:szCs w:val="20"/>
        </w:rPr>
        <w:t xml:space="preserve">help </w:t>
      </w:r>
      <w:r w:rsidR="007A3D85">
        <w:rPr>
          <w:rFonts w:ascii="Arial" w:hAnsi="Arial"/>
          <w:sz w:val="20"/>
          <w:szCs w:val="20"/>
        </w:rPr>
        <w:t>lower their risks for</w:t>
      </w:r>
      <w:r w:rsidR="00FF6135">
        <w:rPr>
          <w:rFonts w:ascii="Arial" w:hAnsi="Arial"/>
          <w:sz w:val="20"/>
          <w:szCs w:val="20"/>
        </w:rPr>
        <w:t xml:space="preserve"> these diseases. </w:t>
      </w:r>
      <w:r w:rsidR="00197B01">
        <w:rPr>
          <w:rFonts w:ascii="Arial" w:hAnsi="Arial"/>
          <w:sz w:val="20"/>
          <w:szCs w:val="20"/>
        </w:rPr>
        <w:t xml:space="preserve">This is </w:t>
      </w:r>
      <w:r w:rsidR="002A6DA6">
        <w:rPr>
          <w:rFonts w:ascii="Arial" w:hAnsi="Arial"/>
          <w:sz w:val="20"/>
          <w:szCs w:val="20"/>
        </w:rPr>
        <w:t xml:space="preserve">could be </w:t>
      </w:r>
      <w:r w:rsidR="007A3D85">
        <w:rPr>
          <w:rFonts w:ascii="Arial" w:hAnsi="Arial"/>
          <w:sz w:val="20"/>
          <w:szCs w:val="20"/>
        </w:rPr>
        <w:t>because many people</w:t>
      </w:r>
      <w:r w:rsidR="00197B01">
        <w:rPr>
          <w:rFonts w:ascii="Arial" w:hAnsi="Arial"/>
          <w:sz w:val="20"/>
          <w:szCs w:val="20"/>
        </w:rPr>
        <w:t xml:space="preserve"> are uneducated a</w:t>
      </w:r>
      <w:r>
        <w:rPr>
          <w:rFonts w:ascii="Arial" w:hAnsi="Arial"/>
          <w:sz w:val="20"/>
          <w:szCs w:val="20"/>
        </w:rPr>
        <w:t>bout the power of prevention or</w:t>
      </w:r>
      <w:r w:rsidR="00197B01">
        <w:rPr>
          <w:rFonts w:ascii="Arial" w:hAnsi="Arial"/>
          <w:sz w:val="20"/>
          <w:szCs w:val="20"/>
        </w:rPr>
        <w:t xml:space="preserve"> how to live a healthier lifestyle to combat these risks. </w:t>
      </w:r>
      <w:r w:rsidR="00DD73FD">
        <w:rPr>
          <w:rFonts w:ascii="Arial" w:hAnsi="Arial"/>
          <w:sz w:val="20"/>
          <w:szCs w:val="20"/>
        </w:rPr>
        <w:t>One possible solution for this is</w:t>
      </w:r>
      <w:r w:rsidR="002A6DA6">
        <w:rPr>
          <w:rFonts w:ascii="Arial" w:hAnsi="Arial"/>
          <w:sz w:val="20"/>
          <w:szCs w:val="20"/>
        </w:rPr>
        <w:t xml:space="preserve"> </w:t>
      </w:r>
      <w:r w:rsidR="00813D64">
        <w:rPr>
          <w:rFonts w:ascii="Arial" w:hAnsi="Arial"/>
          <w:sz w:val="20"/>
          <w:szCs w:val="20"/>
        </w:rPr>
        <w:t xml:space="preserve">developing a </w:t>
      </w:r>
      <w:r w:rsidR="002A6DA6">
        <w:rPr>
          <w:rFonts w:ascii="Arial" w:hAnsi="Arial"/>
          <w:sz w:val="20"/>
          <w:szCs w:val="20"/>
        </w:rPr>
        <w:t>workplace wellness program that focuses on prevention</w:t>
      </w:r>
      <w:r w:rsidR="00DD73FD">
        <w:rPr>
          <w:rFonts w:ascii="Arial" w:hAnsi="Arial"/>
          <w:sz w:val="20"/>
          <w:szCs w:val="20"/>
        </w:rPr>
        <w:t>.</w:t>
      </w:r>
      <w:r w:rsidR="002A6DA6">
        <w:rPr>
          <w:rFonts w:ascii="Arial" w:hAnsi="Arial"/>
          <w:sz w:val="20"/>
          <w:szCs w:val="20"/>
        </w:rPr>
        <w:t xml:space="preserve"> </w:t>
      </w:r>
      <w:r w:rsidR="00813D64">
        <w:rPr>
          <w:rFonts w:ascii="Arial" w:hAnsi="Arial"/>
          <w:sz w:val="20"/>
          <w:szCs w:val="20"/>
        </w:rPr>
        <w:t xml:space="preserve">Focusing on the power of prevention </w:t>
      </w:r>
      <w:r w:rsidR="002A6DA6">
        <w:rPr>
          <w:rFonts w:ascii="Arial" w:hAnsi="Arial"/>
          <w:sz w:val="20"/>
          <w:szCs w:val="20"/>
        </w:rPr>
        <w:t xml:space="preserve">could help educate employees </w:t>
      </w:r>
      <w:r w:rsidR="005E66FE">
        <w:rPr>
          <w:rFonts w:ascii="Arial" w:hAnsi="Arial"/>
          <w:sz w:val="20"/>
          <w:szCs w:val="20"/>
        </w:rPr>
        <w:t>on how to reduce their risk for these serio</w:t>
      </w:r>
      <w:r w:rsidR="00813D64">
        <w:rPr>
          <w:rFonts w:ascii="Arial" w:hAnsi="Arial"/>
          <w:sz w:val="20"/>
          <w:szCs w:val="20"/>
        </w:rPr>
        <w:t xml:space="preserve">us health problems before it’s too late. </w:t>
      </w:r>
    </w:p>
    <w:p w14:paraId="7986E695" w14:textId="77777777" w:rsidR="007B032E" w:rsidRDefault="007B032E" w:rsidP="006E05A6">
      <w:pPr>
        <w:rPr>
          <w:rFonts w:ascii="Arial" w:hAnsi="Arial"/>
          <w:sz w:val="20"/>
          <w:szCs w:val="20"/>
        </w:rPr>
      </w:pPr>
    </w:p>
    <w:p w14:paraId="4748EA6C" w14:textId="40265977" w:rsidR="006E05A6" w:rsidRPr="006E05A6" w:rsidRDefault="005E66FE" w:rsidP="006E05A6">
      <w:pPr>
        <w:rPr>
          <w:rFonts w:ascii="Arial" w:hAnsi="Arial"/>
          <w:sz w:val="20"/>
          <w:szCs w:val="20"/>
        </w:rPr>
      </w:pPr>
      <w:r>
        <w:rPr>
          <w:rFonts w:ascii="Arial" w:hAnsi="Arial"/>
          <w:sz w:val="20"/>
          <w:szCs w:val="20"/>
        </w:rPr>
        <w:t>Employers should view p</w:t>
      </w:r>
      <w:r w:rsidR="00B3419C">
        <w:rPr>
          <w:rFonts w:ascii="Arial" w:hAnsi="Arial"/>
          <w:sz w:val="20"/>
          <w:szCs w:val="20"/>
        </w:rPr>
        <w:t xml:space="preserve">revention </w:t>
      </w:r>
      <w:r>
        <w:rPr>
          <w:rFonts w:ascii="Arial" w:hAnsi="Arial"/>
          <w:sz w:val="20"/>
          <w:szCs w:val="20"/>
        </w:rPr>
        <w:t>as a priority for employee wellness</w:t>
      </w:r>
      <w:r w:rsidR="00B3419C">
        <w:rPr>
          <w:rFonts w:ascii="Arial" w:hAnsi="Arial"/>
          <w:sz w:val="20"/>
          <w:szCs w:val="20"/>
        </w:rPr>
        <w:t>. Not only do these chronic diseas</w:t>
      </w:r>
      <w:r>
        <w:rPr>
          <w:rFonts w:ascii="Arial" w:hAnsi="Arial"/>
          <w:sz w:val="20"/>
          <w:szCs w:val="20"/>
        </w:rPr>
        <w:t>es and conditions slow down a</w:t>
      </w:r>
      <w:r w:rsidR="00B3419C">
        <w:rPr>
          <w:rFonts w:ascii="Arial" w:hAnsi="Arial"/>
          <w:sz w:val="20"/>
          <w:szCs w:val="20"/>
        </w:rPr>
        <w:t xml:space="preserve"> work</w:t>
      </w:r>
      <w:r>
        <w:rPr>
          <w:rFonts w:ascii="Arial" w:hAnsi="Arial"/>
          <w:sz w:val="20"/>
          <w:szCs w:val="20"/>
        </w:rPr>
        <w:t>force, they’re extremely costly</w:t>
      </w:r>
      <w:r w:rsidR="00B3419C">
        <w:rPr>
          <w:rFonts w:ascii="Arial" w:hAnsi="Arial"/>
          <w:sz w:val="20"/>
          <w:szCs w:val="20"/>
        </w:rPr>
        <w:t xml:space="preserve"> too. In fact, the CDC states that </w:t>
      </w:r>
      <w:hyperlink r:id="rId8" w:history="1">
        <w:r w:rsidR="006E05A6" w:rsidRPr="00B3419C">
          <w:rPr>
            <w:rStyle w:val="Hyperlink"/>
            <w:rFonts w:ascii="Arial" w:hAnsi="Arial"/>
            <w:sz w:val="20"/>
            <w:szCs w:val="20"/>
          </w:rPr>
          <w:t>86%</w:t>
        </w:r>
      </w:hyperlink>
      <w:r w:rsidR="006E05A6" w:rsidRPr="006E05A6">
        <w:rPr>
          <w:rFonts w:ascii="Arial" w:hAnsi="Arial"/>
          <w:sz w:val="20"/>
          <w:szCs w:val="20"/>
        </w:rPr>
        <w:t xml:space="preserve"> of the natio</w:t>
      </w:r>
      <w:r w:rsidR="006E05A6">
        <w:rPr>
          <w:rFonts w:ascii="Arial" w:hAnsi="Arial"/>
          <w:sz w:val="20"/>
          <w:szCs w:val="20"/>
        </w:rPr>
        <w:t>n’s $2.7 trillion annual health</w:t>
      </w:r>
      <w:r w:rsidR="006E05A6" w:rsidRPr="006E05A6">
        <w:rPr>
          <w:rFonts w:ascii="Arial" w:hAnsi="Arial"/>
          <w:sz w:val="20"/>
          <w:szCs w:val="20"/>
        </w:rPr>
        <w:t>care expenditures are for people with chronic and mental health conditi</w:t>
      </w:r>
      <w:r w:rsidR="006E05A6">
        <w:rPr>
          <w:rFonts w:ascii="Arial" w:hAnsi="Arial"/>
          <w:sz w:val="20"/>
          <w:szCs w:val="20"/>
        </w:rPr>
        <w:t xml:space="preserve">ons. </w:t>
      </w:r>
      <w:r w:rsidR="00B3419C">
        <w:rPr>
          <w:rFonts w:ascii="Arial" w:hAnsi="Arial"/>
          <w:sz w:val="20"/>
          <w:szCs w:val="20"/>
        </w:rPr>
        <w:t xml:space="preserve">Because </w:t>
      </w:r>
      <w:r w:rsidR="00CA0279">
        <w:rPr>
          <w:rFonts w:ascii="Arial" w:hAnsi="Arial"/>
          <w:sz w:val="20"/>
          <w:szCs w:val="20"/>
        </w:rPr>
        <w:t xml:space="preserve">many of </w:t>
      </w:r>
      <w:r w:rsidR="00B3419C">
        <w:rPr>
          <w:rFonts w:ascii="Arial" w:hAnsi="Arial"/>
          <w:sz w:val="20"/>
          <w:szCs w:val="20"/>
        </w:rPr>
        <w:t>t</w:t>
      </w:r>
      <w:r w:rsidR="006E05A6">
        <w:rPr>
          <w:rFonts w:ascii="Arial" w:hAnsi="Arial"/>
          <w:sz w:val="20"/>
          <w:szCs w:val="20"/>
        </w:rPr>
        <w:t xml:space="preserve">hese costs can be reduced </w:t>
      </w:r>
      <w:r w:rsidR="00B3419C">
        <w:rPr>
          <w:rFonts w:ascii="Arial" w:hAnsi="Arial"/>
          <w:sz w:val="20"/>
          <w:szCs w:val="20"/>
        </w:rPr>
        <w:t xml:space="preserve">through preventative healthcare, it’s crucial that employers </w:t>
      </w:r>
      <w:r w:rsidR="00CA0279">
        <w:rPr>
          <w:rFonts w:ascii="Arial" w:hAnsi="Arial"/>
          <w:sz w:val="20"/>
          <w:szCs w:val="20"/>
        </w:rPr>
        <w:t>emphasis</w:t>
      </w:r>
      <w:r w:rsidR="00B3419C">
        <w:rPr>
          <w:rFonts w:ascii="Arial" w:hAnsi="Arial"/>
          <w:sz w:val="20"/>
          <w:szCs w:val="20"/>
        </w:rPr>
        <w:t xml:space="preserve"> prevention in their employee wellness programs. </w:t>
      </w:r>
    </w:p>
    <w:p w14:paraId="5E96FAF6" w14:textId="77777777" w:rsidR="006E05A6" w:rsidRDefault="006E05A6" w:rsidP="00B37807">
      <w:pPr>
        <w:rPr>
          <w:rFonts w:ascii="Arial" w:hAnsi="Arial"/>
          <w:sz w:val="20"/>
          <w:szCs w:val="20"/>
        </w:rPr>
      </w:pPr>
    </w:p>
    <w:p w14:paraId="75411A97" w14:textId="15F12130" w:rsidR="00663BA4" w:rsidRDefault="00CA0279" w:rsidP="00B37807">
      <w:pPr>
        <w:rPr>
          <w:rFonts w:ascii="Arial" w:hAnsi="Arial"/>
          <w:sz w:val="20"/>
          <w:szCs w:val="20"/>
        </w:rPr>
      </w:pPr>
      <w:r>
        <w:rPr>
          <w:rFonts w:ascii="Arial" w:hAnsi="Arial"/>
          <w:sz w:val="20"/>
          <w:szCs w:val="20"/>
        </w:rPr>
        <w:t xml:space="preserve">It’s important for </w:t>
      </w:r>
      <w:r w:rsidR="006E05A6">
        <w:rPr>
          <w:rFonts w:ascii="Arial" w:hAnsi="Arial"/>
          <w:sz w:val="20"/>
          <w:szCs w:val="20"/>
        </w:rPr>
        <w:t>employees to understand that many of these chronic diseases can be prevented by ma</w:t>
      </w:r>
      <w:r>
        <w:rPr>
          <w:rFonts w:ascii="Arial" w:hAnsi="Arial"/>
          <w:sz w:val="20"/>
          <w:szCs w:val="20"/>
        </w:rPr>
        <w:t xml:space="preserve">king healthy lifestyle choices – </w:t>
      </w:r>
      <w:r w:rsidR="006E05A6">
        <w:rPr>
          <w:rFonts w:ascii="Arial" w:hAnsi="Arial"/>
          <w:sz w:val="20"/>
          <w:szCs w:val="20"/>
        </w:rPr>
        <w:t>su</w:t>
      </w:r>
      <w:r>
        <w:rPr>
          <w:rFonts w:ascii="Arial" w:hAnsi="Arial"/>
          <w:sz w:val="20"/>
          <w:szCs w:val="20"/>
        </w:rPr>
        <w:t>ch as living</w:t>
      </w:r>
      <w:r w:rsidR="006E05A6">
        <w:rPr>
          <w:rFonts w:ascii="Arial" w:hAnsi="Arial"/>
          <w:sz w:val="20"/>
          <w:szCs w:val="20"/>
        </w:rPr>
        <w:t xml:space="preserve"> tobacco free, eating a nutritious diet, lowering stress levels, and </w:t>
      </w:r>
      <w:hyperlink r:id="rId9" w:history="1">
        <w:r w:rsidR="006E05A6" w:rsidRPr="00C41851">
          <w:rPr>
            <w:rStyle w:val="Hyperlink"/>
            <w:rFonts w:ascii="Arial" w:hAnsi="Arial"/>
            <w:sz w:val="20"/>
            <w:szCs w:val="20"/>
          </w:rPr>
          <w:t>exercising regularly</w:t>
        </w:r>
      </w:hyperlink>
      <w:r w:rsidR="006E05A6">
        <w:rPr>
          <w:rFonts w:ascii="Arial" w:hAnsi="Arial"/>
          <w:sz w:val="20"/>
          <w:szCs w:val="20"/>
        </w:rPr>
        <w:t xml:space="preserve">. </w:t>
      </w:r>
      <w:r>
        <w:rPr>
          <w:rFonts w:ascii="Arial" w:hAnsi="Arial"/>
          <w:sz w:val="20"/>
          <w:szCs w:val="20"/>
        </w:rPr>
        <w:t>Besides living a healthy lifestyle, employees should also closely monitor their health and stay</w:t>
      </w:r>
      <w:r w:rsidR="007F4130">
        <w:rPr>
          <w:rFonts w:ascii="Arial" w:hAnsi="Arial"/>
          <w:sz w:val="20"/>
          <w:szCs w:val="20"/>
        </w:rPr>
        <w:t xml:space="preserve"> up-to-date </w:t>
      </w:r>
      <w:r>
        <w:rPr>
          <w:rFonts w:ascii="Arial" w:hAnsi="Arial"/>
          <w:sz w:val="20"/>
          <w:szCs w:val="20"/>
        </w:rPr>
        <w:t xml:space="preserve">on their current health status. </w:t>
      </w:r>
      <w:r w:rsidR="003A0CBB">
        <w:rPr>
          <w:rFonts w:ascii="Arial" w:hAnsi="Arial"/>
          <w:sz w:val="20"/>
          <w:szCs w:val="20"/>
        </w:rPr>
        <w:t>An effective wellness program will help employees take these preventative steps.</w:t>
      </w:r>
    </w:p>
    <w:p w14:paraId="471EF93B" w14:textId="77777777" w:rsidR="00663BA4" w:rsidRDefault="00663BA4" w:rsidP="00B37807">
      <w:pPr>
        <w:rPr>
          <w:rFonts w:ascii="Arial" w:hAnsi="Arial"/>
          <w:sz w:val="20"/>
          <w:szCs w:val="20"/>
        </w:rPr>
      </w:pPr>
    </w:p>
    <w:p w14:paraId="6AE193A3" w14:textId="00F0A642" w:rsidR="007A3D85" w:rsidRPr="00663BA4" w:rsidRDefault="003A0CBB" w:rsidP="00B37807">
      <w:pPr>
        <w:rPr>
          <w:rFonts w:ascii="Arial" w:hAnsi="Arial"/>
          <w:sz w:val="20"/>
          <w:szCs w:val="20"/>
        </w:rPr>
      </w:pPr>
      <w:r>
        <w:rPr>
          <w:rFonts w:ascii="Arial" w:hAnsi="Arial"/>
          <w:sz w:val="20"/>
          <w:szCs w:val="20"/>
        </w:rPr>
        <w:t>If your employee wellness program doesn’t current</w:t>
      </w:r>
      <w:r w:rsidR="00183D78">
        <w:rPr>
          <w:rFonts w:ascii="Arial" w:hAnsi="Arial"/>
          <w:sz w:val="20"/>
          <w:szCs w:val="20"/>
        </w:rPr>
        <w:t>ly</w:t>
      </w:r>
      <w:r>
        <w:rPr>
          <w:rFonts w:ascii="Arial" w:hAnsi="Arial"/>
          <w:sz w:val="20"/>
          <w:szCs w:val="20"/>
        </w:rPr>
        <w:t xml:space="preserve"> emphasis </w:t>
      </w:r>
      <w:r w:rsidR="00183D78">
        <w:rPr>
          <w:rFonts w:ascii="Arial" w:hAnsi="Arial"/>
          <w:sz w:val="20"/>
          <w:szCs w:val="20"/>
        </w:rPr>
        <w:t xml:space="preserve">the importance of </w:t>
      </w:r>
      <w:r>
        <w:rPr>
          <w:rFonts w:ascii="Arial" w:hAnsi="Arial"/>
          <w:sz w:val="20"/>
          <w:szCs w:val="20"/>
        </w:rPr>
        <w:t xml:space="preserve">preventative healthcare, </w:t>
      </w:r>
      <w:r w:rsidR="002926C5">
        <w:rPr>
          <w:rFonts w:ascii="Arial" w:hAnsi="Arial"/>
          <w:sz w:val="20"/>
          <w:szCs w:val="20"/>
        </w:rPr>
        <w:t xml:space="preserve">start by including these preventative measures: </w:t>
      </w:r>
    </w:p>
    <w:p w14:paraId="1DF4AD3B" w14:textId="77777777" w:rsidR="00B37807" w:rsidRDefault="00B37807" w:rsidP="00B37807">
      <w:pPr>
        <w:rPr>
          <w:rFonts w:ascii="Arial" w:hAnsi="Arial"/>
          <w:sz w:val="20"/>
          <w:szCs w:val="20"/>
        </w:rPr>
      </w:pPr>
    </w:p>
    <w:p w14:paraId="4EA672F8" w14:textId="52600E26" w:rsidR="004642D3" w:rsidRDefault="007A3D85" w:rsidP="00B37807">
      <w:pPr>
        <w:rPr>
          <w:rFonts w:ascii="Arial" w:hAnsi="Arial"/>
          <w:sz w:val="20"/>
          <w:szCs w:val="20"/>
        </w:rPr>
      </w:pPr>
      <w:r w:rsidRPr="00B86440">
        <w:rPr>
          <w:rFonts w:ascii="Arial" w:hAnsi="Arial"/>
          <w:b/>
          <w:sz w:val="20"/>
          <w:szCs w:val="20"/>
        </w:rPr>
        <w:t>Yearly b</w:t>
      </w:r>
      <w:r w:rsidR="00B37807" w:rsidRPr="00B86440">
        <w:rPr>
          <w:rFonts w:ascii="Arial" w:hAnsi="Arial"/>
          <w:b/>
          <w:sz w:val="20"/>
          <w:szCs w:val="20"/>
        </w:rPr>
        <w:t>iometric screenings</w:t>
      </w:r>
      <w:r w:rsidR="002A306F" w:rsidRPr="00B86440">
        <w:rPr>
          <w:rFonts w:ascii="Arial" w:hAnsi="Arial"/>
          <w:b/>
          <w:sz w:val="20"/>
          <w:szCs w:val="20"/>
        </w:rPr>
        <w:t>.</w:t>
      </w:r>
      <w:r>
        <w:rPr>
          <w:rFonts w:ascii="Arial" w:hAnsi="Arial"/>
          <w:sz w:val="20"/>
          <w:szCs w:val="20"/>
        </w:rPr>
        <w:t xml:space="preserve"> </w:t>
      </w:r>
      <w:hyperlink r:id="rId10" w:history="1">
        <w:r w:rsidRPr="00C317CD">
          <w:rPr>
            <w:rStyle w:val="Hyperlink"/>
            <w:rFonts w:ascii="Arial" w:hAnsi="Arial"/>
            <w:sz w:val="20"/>
            <w:szCs w:val="20"/>
          </w:rPr>
          <w:t>Biometric screenings</w:t>
        </w:r>
      </w:hyperlink>
      <w:r>
        <w:rPr>
          <w:rFonts w:ascii="Arial" w:hAnsi="Arial"/>
          <w:sz w:val="20"/>
          <w:szCs w:val="20"/>
        </w:rPr>
        <w:t xml:space="preserve"> are one of the most important parts of a wellness program. </w:t>
      </w:r>
      <w:r w:rsidR="00B60860">
        <w:rPr>
          <w:rFonts w:ascii="Arial" w:hAnsi="Arial"/>
          <w:sz w:val="20"/>
          <w:szCs w:val="20"/>
        </w:rPr>
        <w:t xml:space="preserve">It’s a quick health exam involving a small blood sample that can be done right in the office. </w:t>
      </w:r>
      <w:r w:rsidR="00C317CD">
        <w:rPr>
          <w:rFonts w:ascii="Arial" w:hAnsi="Arial"/>
          <w:sz w:val="20"/>
          <w:szCs w:val="20"/>
        </w:rPr>
        <w:t xml:space="preserve">These screenings provide employees with a snapshot of their current health status. Employees will gain some insight on their </w:t>
      </w:r>
      <w:hyperlink r:id="rId11" w:history="1">
        <w:r w:rsidR="00C317CD" w:rsidRPr="00B60860">
          <w:rPr>
            <w:rStyle w:val="Hyperlink"/>
            <w:rFonts w:ascii="Arial" w:hAnsi="Arial"/>
            <w:sz w:val="20"/>
            <w:szCs w:val="20"/>
          </w:rPr>
          <w:t>key health numbers</w:t>
        </w:r>
      </w:hyperlink>
      <w:r w:rsidR="00C317CD">
        <w:rPr>
          <w:rFonts w:ascii="Arial" w:hAnsi="Arial"/>
          <w:sz w:val="20"/>
          <w:szCs w:val="20"/>
        </w:rPr>
        <w:t xml:space="preserve"> including cholesterol, blood glucose, triglycerides, body mass index (BMI), and blood pressure. </w:t>
      </w:r>
      <w:r w:rsidR="00B86440">
        <w:rPr>
          <w:rFonts w:ascii="Arial" w:hAnsi="Arial"/>
          <w:sz w:val="20"/>
          <w:szCs w:val="20"/>
        </w:rPr>
        <w:t>Employees can use this informati</w:t>
      </w:r>
      <w:r w:rsidR="00B60860">
        <w:rPr>
          <w:rFonts w:ascii="Arial" w:hAnsi="Arial"/>
          <w:sz w:val="20"/>
          <w:szCs w:val="20"/>
        </w:rPr>
        <w:t>on to learn which areas they should</w:t>
      </w:r>
      <w:r w:rsidR="00183D78">
        <w:rPr>
          <w:rFonts w:ascii="Arial" w:hAnsi="Arial"/>
          <w:sz w:val="20"/>
          <w:szCs w:val="20"/>
        </w:rPr>
        <w:t xml:space="preserve"> improve upon</w:t>
      </w:r>
      <w:r w:rsidR="00B86440">
        <w:rPr>
          <w:rFonts w:ascii="Arial" w:hAnsi="Arial"/>
          <w:sz w:val="20"/>
          <w:szCs w:val="20"/>
        </w:rPr>
        <w:t xml:space="preserve"> to help prevent chronic </w:t>
      </w:r>
      <w:r w:rsidR="00183D78">
        <w:rPr>
          <w:rFonts w:ascii="Arial" w:hAnsi="Arial"/>
          <w:sz w:val="20"/>
          <w:szCs w:val="20"/>
        </w:rPr>
        <w:t>illness</w:t>
      </w:r>
      <w:r w:rsidR="00B86440">
        <w:rPr>
          <w:rFonts w:ascii="Arial" w:hAnsi="Arial"/>
          <w:sz w:val="20"/>
          <w:szCs w:val="20"/>
        </w:rPr>
        <w:t>. Plus, onsite biometric screenings are easy, quick, and convenient for employees!</w:t>
      </w:r>
    </w:p>
    <w:p w14:paraId="62957952" w14:textId="77777777" w:rsidR="004642D3" w:rsidRDefault="004642D3" w:rsidP="00B37807">
      <w:pPr>
        <w:rPr>
          <w:rFonts w:ascii="Arial" w:hAnsi="Arial"/>
          <w:sz w:val="20"/>
          <w:szCs w:val="20"/>
        </w:rPr>
      </w:pPr>
    </w:p>
    <w:p w14:paraId="1B5C27D7" w14:textId="778ADC27" w:rsidR="004642D3" w:rsidRDefault="008E054F" w:rsidP="00B37807">
      <w:pPr>
        <w:rPr>
          <w:rFonts w:ascii="Arial" w:hAnsi="Arial"/>
          <w:sz w:val="20"/>
          <w:szCs w:val="20"/>
        </w:rPr>
      </w:pPr>
      <w:r w:rsidRPr="00B86440">
        <w:rPr>
          <w:rFonts w:ascii="Arial" w:hAnsi="Arial"/>
          <w:b/>
          <w:sz w:val="20"/>
          <w:szCs w:val="20"/>
        </w:rPr>
        <w:t>Explain k</w:t>
      </w:r>
      <w:r w:rsidR="004642D3" w:rsidRPr="00B86440">
        <w:rPr>
          <w:rFonts w:ascii="Arial" w:hAnsi="Arial"/>
          <w:b/>
          <w:sz w:val="20"/>
          <w:szCs w:val="20"/>
        </w:rPr>
        <w:t>ey health numbers</w:t>
      </w:r>
      <w:r w:rsidRPr="00B86440">
        <w:rPr>
          <w:rFonts w:ascii="Arial" w:hAnsi="Arial"/>
          <w:b/>
          <w:sz w:val="20"/>
          <w:szCs w:val="20"/>
        </w:rPr>
        <w:t>.</w:t>
      </w:r>
      <w:r>
        <w:rPr>
          <w:rFonts w:ascii="Arial" w:hAnsi="Arial"/>
          <w:sz w:val="20"/>
          <w:szCs w:val="20"/>
        </w:rPr>
        <w:t xml:space="preserve"> Biometric screenings will mean nothing to employees if they don’t understand their results. </w:t>
      </w:r>
      <w:r w:rsidR="00B86440">
        <w:rPr>
          <w:rFonts w:ascii="Arial" w:hAnsi="Arial"/>
          <w:sz w:val="20"/>
          <w:szCs w:val="20"/>
        </w:rPr>
        <w:t xml:space="preserve">This is why making sure that employees understand what their numbers mean is so important! </w:t>
      </w:r>
      <w:r w:rsidR="00A57816">
        <w:rPr>
          <w:rFonts w:ascii="Arial" w:hAnsi="Arial"/>
          <w:sz w:val="20"/>
          <w:szCs w:val="20"/>
        </w:rPr>
        <w:t xml:space="preserve">Depending on your </w:t>
      </w:r>
      <w:hyperlink r:id="rId12" w:anchor="60624cde88a7" w:history="1">
        <w:r w:rsidR="00A57816" w:rsidRPr="005129C8">
          <w:rPr>
            <w:rStyle w:val="Hyperlink"/>
            <w:rFonts w:ascii="Arial" w:hAnsi="Arial"/>
            <w:sz w:val="20"/>
            <w:szCs w:val="20"/>
          </w:rPr>
          <w:t>biometric screening provider</w:t>
        </w:r>
      </w:hyperlink>
      <w:r w:rsidR="00A57816">
        <w:rPr>
          <w:rFonts w:ascii="Arial" w:hAnsi="Arial"/>
          <w:sz w:val="20"/>
          <w:szCs w:val="20"/>
        </w:rPr>
        <w:t xml:space="preserve">, you might have the option to include health counseling to employees after they receive their results. If you don’t have this option, consider holding a meeting or lunch after biometric screenings are completed to explain what results mean and why these numbers are so important. </w:t>
      </w:r>
    </w:p>
    <w:p w14:paraId="39712FE8" w14:textId="77777777" w:rsidR="004642D3" w:rsidRDefault="004642D3" w:rsidP="00B37807">
      <w:pPr>
        <w:rPr>
          <w:rFonts w:ascii="Arial" w:hAnsi="Arial"/>
          <w:sz w:val="20"/>
          <w:szCs w:val="20"/>
        </w:rPr>
      </w:pPr>
    </w:p>
    <w:p w14:paraId="02BA18E3" w14:textId="633D422F" w:rsidR="000329F3" w:rsidRPr="00904DFC" w:rsidRDefault="007A3D85" w:rsidP="000329F3">
      <w:pPr>
        <w:rPr>
          <w:rFonts w:ascii="Arial" w:hAnsi="Arial" w:cs="Arial"/>
          <w:sz w:val="20"/>
          <w:szCs w:val="20"/>
        </w:rPr>
      </w:pPr>
      <w:r w:rsidRPr="00B60860">
        <w:rPr>
          <w:rFonts w:ascii="Arial" w:hAnsi="Arial"/>
          <w:b/>
          <w:sz w:val="20"/>
          <w:szCs w:val="20"/>
        </w:rPr>
        <w:t>Annual h</w:t>
      </w:r>
      <w:r w:rsidR="004642D3" w:rsidRPr="00B60860">
        <w:rPr>
          <w:rFonts w:ascii="Arial" w:hAnsi="Arial"/>
          <w:b/>
          <w:sz w:val="20"/>
          <w:szCs w:val="20"/>
        </w:rPr>
        <w:t>ealth assessments</w:t>
      </w:r>
      <w:r w:rsidR="002A306F" w:rsidRPr="00B60860">
        <w:rPr>
          <w:rFonts w:ascii="Arial" w:hAnsi="Arial"/>
          <w:b/>
          <w:sz w:val="20"/>
          <w:szCs w:val="20"/>
        </w:rPr>
        <w:t>.</w:t>
      </w:r>
      <w:r w:rsidR="000329F3">
        <w:rPr>
          <w:rFonts w:ascii="Arial" w:hAnsi="Arial"/>
          <w:sz w:val="20"/>
          <w:szCs w:val="20"/>
        </w:rPr>
        <w:t xml:space="preserve"> </w:t>
      </w:r>
      <w:r w:rsidR="000329F3" w:rsidRPr="00851E9D">
        <w:rPr>
          <w:rFonts w:ascii="Arial" w:hAnsi="Arial" w:cs="Arial"/>
          <w:sz w:val="20"/>
          <w:szCs w:val="20"/>
        </w:rPr>
        <w:t xml:space="preserve">Health assessments are </w:t>
      </w:r>
      <w:r w:rsidR="000329F3">
        <w:rPr>
          <w:rFonts w:ascii="Arial" w:hAnsi="Arial" w:cs="Arial"/>
          <w:sz w:val="20"/>
          <w:szCs w:val="20"/>
        </w:rPr>
        <w:t xml:space="preserve">an excellent preventative tool. </w:t>
      </w:r>
      <w:r w:rsidR="00987545">
        <w:rPr>
          <w:rFonts w:ascii="Arial" w:hAnsi="Arial" w:cs="Arial"/>
          <w:sz w:val="20"/>
          <w:szCs w:val="20"/>
        </w:rPr>
        <w:t>Employees fill out a short and simple questionnaire about their cur</w:t>
      </w:r>
      <w:r w:rsidR="00D249EB">
        <w:rPr>
          <w:rFonts w:ascii="Arial" w:hAnsi="Arial" w:cs="Arial"/>
          <w:sz w:val="20"/>
          <w:szCs w:val="20"/>
        </w:rPr>
        <w:t>rent lifestyle and health behaviors</w:t>
      </w:r>
      <w:r w:rsidR="00987545">
        <w:rPr>
          <w:rFonts w:ascii="Arial" w:hAnsi="Arial" w:cs="Arial"/>
          <w:sz w:val="20"/>
          <w:szCs w:val="20"/>
        </w:rPr>
        <w:t xml:space="preserve">. </w:t>
      </w:r>
      <w:r w:rsidR="000329F3">
        <w:rPr>
          <w:rFonts w:ascii="Arial" w:hAnsi="Arial" w:cs="Arial"/>
          <w:sz w:val="20"/>
          <w:szCs w:val="20"/>
        </w:rPr>
        <w:t>The</w:t>
      </w:r>
      <w:r w:rsidR="00987545">
        <w:rPr>
          <w:rFonts w:ascii="Arial" w:hAnsi="Arial" w:cs="Arial"/>
          <w:sz w:val="20"/>
          <w:szCs w:val="20"/>
        </w:rPr>
        <w:t xml:space="preserve"> results of the health assessment</w:t>
      </w:r>
      <w:r w:rsidR="000329F3">
        <w:rPr>
          <w:rFonts w:ascii="Arial" w:hAnsi="Arial" w:cs="Arial"/>
          <w:sz w:val="20"/>
          <w:szCs w:val="20"/>
        </w:rPr>
        <w:t xml:space="preserve"> help measure </w:t>
      </w:r>
      <w:r w:rsidR="00987545">
        <w:rPr>
          <w:rFonts w:ascii="Arial" w:hAnsi="Arial" w:cs="Arial"/>
          <w:sz w:val="20"/>
          <w:szCs w:val="20"/>
        </w:rPr>
        <w:t>an employee’s</w:t>
      </w:r>
      <w:r w:rsidR="000329F3">
        <w:rPr>
          <w:rFonts w:ascii="Arial" w:hAnsi="Arial" w:cs="Arial"/>
          <w:sz w:val="20"/>
          <w:szCs w:val="20"/>
        </w:rPr>
        <w:t xml:space="preserve"> risk of future health problems and illnesses. </w:t>
      </w:r>
      <w:r w:rsidR="00987545">
        <w:rPr>
          <w:rFonts w:ascii="Arial" w:hAnsi="Arial" w:cs="Arial"/>
          <w:sz w:val="20"/>
          <w:szCs w:val="20"/>
        </w:rPr>
        <w:t>These r</w:t>
      </w:r>
      <w:r w:rsidR="000329F3">
        <w:rPr>
          <w:rFonts w:ascii="Arial" w:hAnsi="Arial" w:cs="Arial"/>
          <w:sz w:val="20"/>
          <w:szCs w:val="20"/>
        </w:rPr>
        <w:t xml:space="preserve">esults </w:t>
      </w:r>
      <w:r w:rsidR="00987545">
        <w:rPr>
          <w:rFonts w:ascii="Arial" w:hAnsi="Arial" w:cs="Arial"/>
          <w:sz w:val="20"/>
          <w:szCs w:val="20"/>
        </w:rPr>
        <w:t xml:space="preserve">can be used to </w:t>
      </w:r>
      <w:r w:rsidR="000329F3">
        <w:rPr>
          <w:rFonts w:ascii="Arial" w:hAnsi="Arial" w:cs="Arial"/>
          <w:sz w:val="20"/>
          <w:szCs w:val="20"/>
        </w:rPr>
        <w:t>educate employees on the most</w:t>
      </w:r>
      <w:r w:rsidR="00D249EB">
        <w:rPr>
          <w:rFonts w:ascii="Arial" w:hAnsi="Arial" w:cs="Arial"/>
          <w:sz w:val="20"/>
          <w:szCs w:val="20"/>
        </w:rPr>
        <w:t xml:space="preserve"> basic factors of their health – like </w:t>
      </w:r>
      <w:r w:rsidR="000329F3">
        <w:rPr>
          <w:rFonts w:ascii="Arial" w:hAnsi="Arial" w:cs="Arial"/>
          <w:sz w:val="20"/>
          <w:szCs w:val="20"/>
        </w:rPr>
        <w:t>nutrition, physical activity, stress levels, and sleeping habits. The assessment creates a solid foundation for actionable goals and positive lifestyle changes.</w:t>
      </w:r>
    </w:p>
    <w:p w14:paraId="486E17E8" w14:textId="77777777" w:rsidR="004642D3" w:rsidRDefault="004642D3" w:rsidP="00B37807">
      <w:pPr>
        <w:rPr>
          <w:rFonts w:ascii="Arial" w:hAnsi="Arial"/>
          <w:sz w:val="20"/>
          <w:szCs w:val="20"/>
        </w:rPr>
      </w:pPr>
    </w:p>
    <w:p w14:paraId="4297F90C" w14:textId="25805552" w:rsidR="00B37807" w:rsidRDefault="004642D3" w:rsidP="00B37807">
      <w:pPr>
        <w:rPr>
          <w:rFonts w:ascii="Arial" w:hAnsi="Arial"/>
          <w:sz w:val="20"/>
          <w:szCs w:val="20"/>
        </w:rPr>
      </w:pPr>
      <w:r w:rsidRPr="00B60860">
        <w:rPr>
          <w:rFonts w:ascii="Arial" w:hAnsi="Arial"/>
          <w:b/>
          <w:sz w:val="20"/>
          <w:szCs w:val="20"/>
        </w:rPr>
        <w:t>E</w:t>
      </w:r>
      <w:r w:rsidR="008E054F" w:rsidRPr="00B60860">
        <w:rPr>
          <w:rFonts w:ascii="Arial" w:hAnsi="Arial"/>
          <w:b/>
          <w:sz w:val="20"/>
          <w:szCs w:val="20"/>
        </w:rPr>
        <w:t>ncourage annual physicals.</w:t>
      </w:r>
      <w:r w:rsidR="008E054F">
        <w:rPr>
          <w:rFonts w:ascii="Arial" w:hAnsi="Arial"/>
          <w:sz w:val="20"/>
          <w:szCs w:val="20"/>
        </w:rPr>
        <w:t xml:space="preserve"> </w:t>
      </w:r>
      <w:r w:rsidR="00B60860">
        <w:rPr>
          <w:rFonts w:ascii="Arial" w:hAnsi="Arial"/>
          <w:sz w:val="20"/>
          <w:szCs w:val="20"/>
        </w:rPr>
        <w:t xml:space="preserve">While yearly onsite biometric screenings and health assessments are excellent for employee health, employers should also encourage employees to visit their doctor for an annual physical each year. Doctors and other healthcare professionals might be able to spot anything that </w:t>
      </w:r>
      <w:r w:rsidR="00B60860">
        <w:rPr>
          <w:rFonts w:ascii="Arial" w:hAnsi="Arial"/>
          <w:sz w:val="20"/>
          <w:szCs w:val="20"/>
        </w:rPr>
        <w:lastRenderedPageBreak/>
        <w:t xml:space="preserve">could have been missed during a biometric screening. </w:t>
      </w:r>
      <w:r w:rsidR="00AF27F5">
        <w:rPr>
          <w:rFonts w:ascii="Arial" w:hAnsi="Arial"/>
          <w:sz w:val="20"/>
          <w:szCs w:val="20"/>
        </w:rPr>
        <w:t xml:space="preserve">Employees can also speak with their doctors about any </w:t>
      </w:r>
      <w:hyperlink r:id="rId13" w:history="1">
        <w:r w:rsidR="00AF27F5" w:rsidRPr="009C7CC3">
          <w:rPr>
            <w:rStyle w:val="Hyperlink"/>
            <w:rFonts w:ascii="Arial" w:hAnsi="Arial"/>
            <w:sz w:val="20"/>
            <w:szCs w:val="20"/>
          </w:rPr>
          <w:t>mental health issues</w:t>
        </w:r>
      </w:hyperlink>
      <w:r w:rsidR="00AF27F5">
        <w:rPr>
          <w:rFonts w:ascii="Arial" w:hAnsi="Arial"/>
          <w:sz w:val="20"/>
          <w:szCs w:val="20"/>
        </w:rPr>
        <w:t xml:space="preserve"> or chronic stress that </w:t>
      </w:r>
      <w:r w:rsidR="00B80EEC">
        <w:rPr>
          <w:rFonts w:ascii="Arial" w:hAnsi="Arial"/>
          <w:sz w:val="20"/>
          <w:szCs w:val="20"/>
        </w:rPr>
        <w:t xml:space="preserve">sometimes </w:t>
      </w:r>
      <w:r w:rsidR="00AF27F5">
        <w:rPr>
          <w:rFonts w:ascii="Arial" w:hAnsi="Arial"/>
          <w:sz w:val="20"/>
          <w:szCs w:val="20"/>
        </w:rPr>
        <w:t xml:space="preserve">can’t be detected by a quick health screening. </w:t>
      </w:r>
    </w:p>
    <w:p w14:paraId="5B3A0C10" w14:textId="77777777" w:rsidR="004642D3" w:rsidRDefault="004642D3" w:rsidP="00B37807">
      <w:pPr>
        <w:rPr>
          <w:rFonts w:ascii="Arial" w:hAnsi="Arial"/>
          <w:sz w:val="20"/>
          <w:szCs w:val="20"/>
        </w:rPr>
      </w:pPr>
    </w:p>
    <w:p w14:paraId="5CED9F52" w14:textId="6DDB5713" w:rsidR="004642D3" w:rsidRDefault="008E054F" w:rsidP="00B37807">
      <w:pPr>
        <w:rPr>
          <w:rFonts w:ascii="Arial" w:hAnsi="Arial"/>
          <w:sz w:val="20"/>
          <w:szCs w:val="20"/>
        </w:rPr>
      </w:pPr>
      <w:r w:rsidRPr="00AD55D0">
        <w:rPr>
          <w:rFonts w:ascii="Arial" w:hAnsi="Arial"/>
          <w:b/>
          <w:sz w:val="20"/>
          <w:szCs w:val="20"/>
        </w:rPr>
        <w:t>Host flu shot clinics</w:t>
      </w:r>
      <w:r w:rsidR="00AD55D0" w:rsidRPr="00AD55D0">
        <w:rPr>
          <w:rFonts w:ascii="Arial" w:hAnsi="Arial"/>
          <w:b/>
          <w:sz w:val="20"/>
          <w:szCs w:val="20"/>
        </w:rPr>
        <w:t>.</w:t>
      </w:r>
      <w:r w:rsidR="00AD55D0">
        <w:rPr>
          <w:rFonts w:ascii="Arial" w:hAnsi="Arial"/>
          <w:sz w:val="20"/>
          <w:szCs w:val="20"/>
        </w:rPr>
        <w:t xml:space="preserve"> Believe it or not, </w:t>
      </w:r>
      <w:hyperlink r:id="rId14" w:history="1">
        <w:r w:rsidR="00AD55D0" w:rsidRPr="00602952">
          <w:rPr>
            <w:rStyle w:val="Hyperlink"/>
            <w:rFonts w:ascii="Arial" w:hAnsi="Arial"/>
            <w:sz w:val="20"/>
            <w:szCs w:val="20"/>
          </w:rPr>
          <w:t>flu shots</w:t>
        </w:r>
      </w:hyperlink>
      <w:r w:rsidR="00AD55D0">
        <w:rPr>
          <w:rFonts w:ascii="Arial" w:hAnsi="Arial"/>
          <w:sz w:val="20"/>
          <w:szCs w:val="20"/>
        </w:rPr>
        <w:t xml:space="preserve"> are a big part of preventive healthcare! </w:t>
      </w:r>
      <w:r w:rsidR="00815202">
        <w:rPr>
          <w:rFonts w:ascii="Arial" w:hAnsi="Arial"/>
          <w:sz w:val="20"/>
          <w:szCs w:val="20"/>
        </w:rPr>
        <w:t>Without an onsite flu shot clinic, your office could suffer from a major flu outbreak. With a</w:t>
      </w:r>
      <w:r w:rsidR="00815202" w:rsidRPr="00815202">
        <w:rPr>
          <w:rFonts w:ascii="Arial" w:hAnsi="Arial"/>
          <w:sz w:val="20"/>
          <w:szCs w:val="20"/>
        </w:rPr>
        <w:t>bout </w:t>
      </w:r>
      <w:hyperlink r:id="rId15" w:history="1">
        <w:r w:rsidR="00815202" w:rsidRPr="00815202">
          <w:rPr>
            <w:rStyle w:val="Hyperlink"/>
            <w:rFonts w:ascii="Arial" w:hAnsi="Arial"/>
            <w:sz w:val="20"/>
            <w:szCs w:val="20"/>
          </w:rPr>
          <w:t>200,000</w:t>
        </w:r>
      </w:hyperlink>
      <w:r w:rsidR="00815202">
        <w:rPr>
          <w:rFonts w:ascii="Arial" w:hAnsi="Arial"/>
          <w:sz w:val="20"/>
          <w:szCs w:val="20"/>
        </w:rPr>
        <w:t> Americans</w:t>
      </w:r>
      <w:r w:rsidR="00815202" w:rsidRPr="00815202">
        <w:rPr>
          <w:rFonts w:ascii="Arial" w:hAnsi="Arial"/>
          <w:sz w:val="20"/>
          <w:szCs w:val="20"/>
        </w:rPr>
        <w:t xml:space="preserve"> hospitalized every year du</w:t>
      </w:r>
      <w:r w:rsidR="00815202">
        <w:rPr>
          <w:rFonts w:ascii="Arial" w:hAnsi="Arial"/>
          <w:sz w:val="20"/>
          <w:szCs w:val="20"/>
        </w:rPr>
        <w:t>e to complications from the flu, an onsite flu shot clinic is nothing to skip out on. The flu shot is the number way for employees to protect themselves from the flu.</w:t>
      </w:r>
    </w:p>
    <w:p w14:paraId="667C4F2D" w14:textId="77777777" w:rsidR="008E054F" w:rsidRDefault="008E054F" w:rsidP="00B37807">
      <w:pPr>
        <w:rPr>
          <w:rFonts w:ascii="Arial" w:hAnsi="Arial"/>
          <w:sz w:val="20"/>
          <w:szCs w:val="20"/>
        </w:rPr>
      </w:pPr>
    </w:p>
    <w:p w14:paraId="49F66C88" w14:textId="582FBEBA" w:rsidR="008E054F" w:rsidRDefault="008E054F" w:rsidP="00B37807">
      <w:pPr>
        <w:rPr>
          <w:rFonts w:ascii="Arial" w:hAnsi="Arial"/>
          <w:sz w:val="20"/>
          <w:szCs w:val="20"/>
        </w:rPr>
      </w:pPr>
      <w:r w:rsidRPr="00127B90">
        <w:rPr>
          <w:rFonts w:ascii="Arial" w:hAnsi="Arial"/>
          <w:b/>
          <w:sz w:val="20"/>
          <w:szCs w:val="20"/>
        </w:rPr>
        <w:t>Provide wellness education.</w:t>
      </w:r>
      <w:r>
        <w:rPr>
          <w:rFonts w:ascii="Arial" w:hAnsi="Arial"/>
          <w:sz w:val="20"/>
          <w:szCs w:val="20"/>
        </w:rPr>
        <w:t xml:space="preserve"> </w:t>
      </w:r>
      <w:r w:rsidR="00127B90">
        <w:rPr>
          <w:rFonts w:ascii="Arial" w:hAnsi="Arial"/>
          <w:sz w:val="20"/>
          <w:szCs w:val="20"/>
        </w:rPr>
        <w:t>One of the biggest aspects of practicing preventative healthc</w:t>
      </w:r>
      <w:r w:rsidR="00D97EAF">
        <w:rPr>
          <w:rFonts w:ascii="Arial" w:hAnsi="Arial"/>
          <w:sz w:val="20"/>
          <w:szCs w:val="20"/>
        </w:rPr>
        <w:t>are is</w:t>
      </w:r>
      <w:r w:rsidR="00127B90">
        <w:rPr>
          <w:rFonts w:ascii="Arial" w:hAnsi="Arial"/>
          <w:sz w:val="20"/>
          <w:szCs w:val="20"/>
        </w:rPr>
        <w:t xml:space="preserve"> living a healthy lifestyle and reducing health risk behaviors that can lead to chronic disease. </w:t>
      </w:r>
      <w:r w:rsidR="00BE590C">
        <w:rPr>
          <w:rFonts w:ascii="Arial" w:hAnsi="Arial"/>
          <w:sz w:val="20"/>
          <w:szCs w:val="20"/>
        </w:rPr>
        <w:t xml:space="preserve">Employees need to be educated on which types of behaviors increase their risk for illness, and how to adapt healthier habits instead. Employers can provide wellness education through a </w:t>
      </w:r>
      <w:hyperlink r:id="rId16" w:history="1">
        <w:r w:rsidR="00BE590C" w:rsidRPr="00D97EAF">
          <w:rPr>
            <w:rStyle w:val="Hyperlink"/>
            <w:rFonts w:ascii="Arial" w:hAnsi="Arial"/>
            <w:sz w:val="20"/>
            <w:szCs w:val="20"/>
          </w:rPr>
          <w:t>wellness p</w:t>
        </w:r>
        <w:r w:rsidRPr="00D97EAF">
          <w:rPr>
            <w:rStyle w:val="Hyperlink"/>
            <w:rFonts w:ascii="Arial" w:hAnsi="Arial"/>
            <w:sz w:val="20"/>
            <w:szCs w:val="20"/>
          </w:rPr>
          <w:t>ortal</w:t>
        </w:r>
      </w:hyperlink>
      <w:r>
        <w:rPr>
          <w:rFonts w:ascii="Arial" w:hAnsi="Arial"/>
          <w:sz w:val="20"/>
          <w:szCs w:val="20"/>
        </w:rPr>
        <w:t xml:space="preserve">, interactive </w:t>
      </w:r>
      <w:r w:rsidR="00BE590C">
        <w:rPr>
          <w:rFonts w:ascii="Arial" w:hAnsi="Arial"/>
          <w:sz w:val="20"/>
          <w:szCs w:val="20"/>
        </w:rPr>
        <w:t xml:space="preserve">health </w:t>
      </w:r>
      <w:r>
        <w:rPr>
          <w:rFonts w:ascii="Arial" w:hAnsi="Arial"/>
          <w:sz w:val="20"/>
          <w:szCs w:val="20"/>
        </w:rPr>
        <w:t xml:space="preserve">coaching sessions, </w:t>
      </w:r>
      <w:r w:rsidR="00BE590C">
        <w:rPr>
          <w:rFonts w:ascii="Arial" w:hAnsi="Arial"/>
          <w:sz w:val="20"/>
          <w:szCs w:val="20"/>
        </w:rPr>
        <w:t xml:space="preserve">and </w:t>
      </w:r>
      <w:r>
        <w:rPr>
          <w:rFonts w:ascii="Arial" w:hAnsi="Arial"/>
          <w:sz w:val="20"/>
          <w:szCs w:val="20"/>
        </w:rPr>
        <w:t xml:space="preserve">weekly </w:t>
      </w:r>
      <w:r w:rsidR="00D552E3">
        <w:rPr>
          <w:rFonts w:ascii="Arial" w:hAnsi="Arial"/>
          <w:sz w:val="20"/>
          <w:szCs w:val="20"/>
        </w:rPr>
        <w:t>blogs or emails covering</w:t>
      </w:r>
      <w:r>
        <w:rPr>
          <w:rFonts w:ascii="Arial" w:hAnsi="Arial"/>
          <w:sz w:val="20"/>
          <w:szCs w:val="20"/>
        </w:rPr>
        <w:t xml:space="preserve"> topics</w:t>
      </w:r>
      <w:r w:rsidR="00D552E3">
        <w:rPr>
          <w:rFonts w:ascii="Arial" w:hAnsi="Arial"/>
          <w:sz w:val="20"/>
          <w:szCs w:val="20"/>
        </w:rPr>
        <w:t xml:space="preserve"> such as</w:t>
      </w:r>
      <w:r>
        <w:rPr>
          <w:rFonts w:ascii="Arial" w:hAnsi="Arial"/>
          <w:sz w:val="20"/>
          <w:szCs w:val="20"/>
        </w:rPr>
        <w:t xml:space="preserve"> heart health, stress, exercise, sleep, and diet.</w:t>
      </w:r>
      <w:r w:rsidR="002A306F" w:rsidRPr="002A306F">
        <w:rPr>
          <w:rFonts w:ascii="Arial" w:hAnsi="Arial"/>
          <w:sz w:val="20"/>
          <w:szCs w:val="20"/>
        </w:rPr>
        <w:t xml:space="preserve"> </w:t>
      </w:r>
      <w:r w:rsidR="00B15C9D">
        <w:rPr>
          <w:rFonts w:ascii="Arial" w:hAnsi="Arial"/>
          <w:sz w:val="20"/>
          <w:szCs w:val="20"/>
        </w:rPr>
        <w:t xml:space="preserve">Employees would also benefit from lunch and learn sessions and fun wellness challenges. </w:t>
      </w:r>
    </w:p>
    <w:p w14:paraId="4BC4A71A" w14:textId="77777777" w:rsidR="00644C1A" w:rsidRDefault="00644C1A" w:rsidP="00B37807">
      <w:pPr>
        <w:rPr>
          <w:rFonts w:ascii="Arial" w:hAnsi="Arial"/>
          <w:sz w:val="20"/>
          <w:szCs w:val="20"/>
        </w:rPr>
      </w:pPr>
    </w:p>
    <w:p w14:paraId="6A39862F" w14:textId="0D46EDF3" w:rsidR="00E866C4" w:rsidRPr="00B37807" w:rsidRDefault="005C4998" w:rsidP="00B37807">
      <w:pPr>
        <w:rPr>
          <w:rFonts w:ascii="Arial" w:hAnsi="Arial"/>
          <w:sz w:val="20"/>
          <w:szCs w:val="20"/>
        </w:rPr>
      </w:pPr>
      <w:r>
        <w:rPr>
          <w:rFonts w:ascii="Arial" w:hAnsi="Arial"/>
          <w:sz w:val="20"/>
          <w:szCs w:val="20"/>
        </w:rPr>
        <w:t xml:space="preserve">Preventative healthcare isn’t just about prolonging </w:t>
      </w:r>
      <w:r w:rsidR="00FF2CA9">
        <w:rPr>
          <w:rFonts w:ascii="Arial" w:hAnsi="Arial"/>
          <w:sz w:val="20"/>
          <w:szCs w:val="20"/>
        </w:rPr>
        <w:t>life – i</w:t>
      </w:r>
      <w:r w:rsidR="00644C1A">
        <w:rPr>
          <w:rFonts w:ascii="Arial" w:hAnsi="Arial"/>
          <w:sz w:val="20"/>
          <w:szCs w:val="20"/>
        </w:rPr>
        <w:t xml:space="preserve">t’s about improving the quality of </w:t>
      </w:r>
      <w:r>
        <w:rPr>
          <w:rFonts w:ascii="Arial" w:hAnsi="Arial"/>
          <w:sz w:val="20"/>
          <w:szCs w:val="20"/>
        </w:rPr>
        <w:t xml:space="preserve">life, too. </w:t>
      </w:r>
      <w:r w:rsidR="007F4418">
        <w:rPr>
          <w:rFonts w:ascii="Arial" w:hAnsi="Arial"/>
          <w:sz w:val="20"/>
          <w:szCs w:val="20"/>
        </w:rPr>
        <w:t xml:space="preserve">Employers should utilize their workplace wellness programs to </w:t>
      </w:r>
      <w:r w:rsidR="00E866C4">
        <w:rPr>
          <w:rFonts w:ascii="Arial" w:hAnsi="Arial"/>
          <w:sz w:val="20"/>
          <w:szCs w:val="20"/>
        </w:rPr>
        <w:t>teach employees about the power of prevention</w:t>
      </w:r>
      <w:r w:rsidR="007F4418">
        <w:rPr>
          <w:rFonts w:ascii="Arial" w:hAnsi="Arial"/>
          <w:sz w:val="20"/>
          <w:szCs w:val="20"/>
        </w:rPr>
        <w:t xml:space="preserve">. </w:t>
      </w:r>
      <w:r w:rsidR="00E866C4">
        <w:rPr>
          <w:rFonts w:ascii="Arial" w:hAnsi="Arial"/>
          <w:sz w:val="20"/>
          <w:szCs w:val="20"/>
        </w:rPr>
        <w:t xml:space="preserve">By providing opportunities for education, fostering a healthy work environment, and offering </w:t>
      </w:r>
      <w:r w:rsidR="00D97EAF">
        <w:rPr>
          <w:rFonts w:ascii="Arial" w:hAnsi="Arial"/>
          <w:sz w:val="20"/>
          <w:szCs w:val="20"/>
        </w:rPr>
        <w:t xml:space="preserve">yearly </w:t>
      </w:r>
      <w:r w:rsidR="00E866C4">
        <w:rPr>
          <w:rFonts w:ascii="Arial" w:hAnsi="Arial"/>
          <w:sz w:val="20"/>
          <w:szCs w:val="20"/>
        </w:rPr>
        <w:t>screenings, e</w:t>
      </w:r>
      <w:r w:rsidR="00D97EAF">
        <w:rPr>
          <w:rFonts w:ascii="Arial" w:hAnsi="Arial"/>
          <w:sz w:val="20"/>
          <w:szCs w:val="20"/>
        </w:rPr>
        <w:t xml:space="preserve">mployers can help employees </w:t>
      </w:r>
      <w:r w:rsidR="00E866C4">
        <w:rPr>
          <w:rFonts w:ascii="Arial" w:hAnsi="Arial"/>
          <w:sz w:val="20"/>
          <w:szCs w:val="20"/>
        </w:rPr>
        <w:t xml:space="preserve">take charge of their health. </w:t>
      </w:r>
      <w:bookmarkStart w:id="0" w:name="_GoBack"/>
      <w:bookmarkEnd w:id="0"/>
    </w:p>
    <w:sectPr w:rsidR="00E866C4" w:rsidRPr="00B37807" w:rsidSect="00B378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B4C49" w14:textId="77777777" w:rsidR="004738C3" w:rsidRDefault="004738C3" w:rsidP="00B37807">
      <w:r>
        <w:separator/>
      </w:r>
    </w:p>
  </w:endnote>
  <w:endnote w:type="continuationSeparator" w:id="0">
    <w:p w14:paraId="586C510A" w14:textId="77777777" w:rsidR="004738C3" w:rsidRDefault="004738C3" w:rsidP="00B3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9CC1E" w14:textId="77777777" w:rsidR="004738C3" w:rsidRDefault="004738C3" w:rsidP="00B37807">
      <w:r>
        <w:separator/>
      </w:r>
    </w:p>
  </w:footnote>
  <w:footnote w:type="continuationSeparator" w:id="0">
    <w:p w14:paraId="4E3AB31F" w14:textId="77777777" w:rsidR="004738C3" w:rsidRDefault="004738C3" w:rsidP="00B37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07"/>
    <w:rsid w:val="000329F3"/>
    <w:rsid w:val="00082D80"/>
    <w:rsid w:val="000941CA"/>
    <w:rsid w:val="00127B90"/>
    <w:rsid w:val="00183D78"/>
    <w:rsid w:val="00197B01"/>
    <w:rsid w:val="002926C5"/>
    <w:rsid w:val="002A306F"/>
    <w:rsid w:val="002A6DA6"/>
    <w:rsid w:val="002E61C3"/>
    <w:rsid w:val="003A0CBB"/>
    <w:rsid w:val="00442B9E"/>
    <w:rsid w:val="004642D3"/>
    <w:rsid w:val="004738C3"/>
    <w:rsid w:val="005129C8"/>
    <w:rsid w:val="005C4998"/>
    <w:rsid w:val="005E66FE"/>
    <w:rsid w:val="00602952"/>
    <w:rsid w:val="00644C1A"/>
    <w:rsid w:val="00663BA4"/>
    <w:rsid w:val="006A5A5F"/>
    <w:rsid w:val="006A5D5F"/>
    <w:rsid w:val="006E05A6"/>
    <w:rsid w:val="006E28D8"/>
    <w:rsid w:val="007A3D85"/>
    <w:rsid w:val="007B032E"/>
    <w:rsid w:val="007F4130"/>
    <w:rsid w:val="007F4418"/>
    <w:rsid w:val="00813D64"/>
    <w:rsid w:val="00815202"/>
    <w:rsid w:val="00820003"/>
    <w:rsid w:val="008E054F"/>
    <w:rsid w:val="00987545"/>
    <w:rsid w:val="009C7CC3"/>
    <w:rsid w:val="00A47B76"/>
    <w:rsid w:val="00A57816"/>
    <w:rsid w:val="00AD55D0"/>
    <w:rsid w:val="00AF27F5"/>
    <w:rsid w:val="00B15C9D"/>
    <w:rsid w:val="00B3419C"/>
    <w:rsid w:val="00B37807"/>
    <w:rsid w:val="00B44ECC"/>
    <w:rsid w:val="00B60860"/>
    <w:rsid w:val="00B77D05"/>
    <w:rsid w:val="00B80EEC"/>
    <w:rsid w:val="00B86440"/>
    <w:rsid w:val="00BE590C"/>
    <w:rsid w:val="00C317CD"/>
    <w:rsid w:val="00C41851"/>
    <w:rsid w:val="00CA0279"/>
    <w:rsid w:val="00D249EB"/>
    <w:rsid w:val="00D552E3"/>
    <w:rsid w:val="00D97EAF"/>
    <w:rsid w:val="00DD73FD"/>
    <w:rsid w:val="00E866C4"/>
    <w:rsid w:val="00FC5152"/>
    <w:rsid w:val="00FF2CA9"/>
    <w:rsid w:val="00FF6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4CE4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807"/>
    <w:pPr>
      <w:tabs>
        <w:tab w:val="center" w:pos="4320"/>
        <w:tab w:val="right" w:pos="8640"/>
      </w:tabs>
    </w:pPr>
  </w:style>
  <w:style w:type="character" w:customStyle="1" w:styleId="HeaderChar">
    <w:name w:val="Header Char"/>
    <w:basedOn w:val="DefaultParagraphFont"/>
    <w:link w:val="Header"/>
    <w:uiPriority w:val="99"/>
    <w:rsid w:val="00B37807"/>
  </w:style>
  <w:style w:type="paragraph" w:styleId="Footer">
    <w:name w:val="footer"/>
    <w:basedOn w:val="Normal"/>
    <w:link w:val="FooterChar"/>
    <w:uiPriority w:val="99"/>
    <w:unhideWhenUsed/>
    <w:rsid w:val="00B37807"/>
    <w:pPr>
      <w:tabs>
        <w:tab w:val="center" w:pos="4320"/>
        <w:tab w:val="right" w:pos="8640"/>
      </w:tabs>
    </w:pPr>
  </w:style>
  <w:style w:type="character" w:customStyle="1" w:styleId="FooterChar">
    <w:name w:val="Footer Char"/>
    <w:basedOn w:val="DefaultParagraphFont"/>
    <w:link w:val="Footer"/>
    <w:uiPriority w:val="99"/>
    <w:rsid w:val="00B37807"/>
  </w:style>
  <w:style w:type="character" w:styleId="Hyperlink">
    <w:name w:val="Hyperlink"/>
    <w:basedOn w:val="DefaultParagraphFont"/>
    <w:uiPriority w:val="99"/>
    <w:unhideWhenUsed/>
    <w:rsid w:val="006E05A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807"/>
    <w:pPr>
      <w:tabs>
        <w:tab w:val="center" w:pos="4320"/>
        <w:tab w:val="right" w:pos="8640"/>
      </w:tabs>
    </w:pPr>
  </w:style>
  <w:style w:type="character" w:customStyle="1" w:styleId="HeaderChar">
    <w:name w:val="Header Char"/>
    <w:basedOn w:val="DefaultParagraphFont"/>
    <w:link w:val="Header"/>
    <w:uiPriority w:val="99"/>
    <w:rsid w:val="00B37807"/>
  </w:style>
  <w:style w:type="paragraph" w:styleId="Footer">
    <w:name w:val="footer"/>
    <w:basedOn w:val="Normal"/>
    <w:link w:val="FooterChar"/>
    <w:uiPriority w:val="99"/>
    <w:unhideWhenUsed/>
    <w:rsid w:val="00B37807"/>
    <w:pPr>
      <w:tabs>
        <w:tab w:val="center" w:pos="4320"/>
        <w:tab w:val="right" w:pos="8640"/>
      </w:tabs>
    </w:pPr>
  </w:style>
  <w:style w:type="character" w:customStyle="1" w:styleId="FooterChar">
    <w:name w:val="Footer Char"/>
    <w:basedOn w:val="DefaultParagraphFont"/>
    <w:link w:val="Footer"/>
    <w:uiPriority w:val="99"/>
    <w:rsid w:val="00B37807"/>
  </w:style>
  <w:style w:type="character" w:styleId="Hyperlink">
    <w:name w:val="Hyperlink"/>
    <w:basedOn w:val="DefaultParagraphFont"/>
    <w:uiPriority w:val="99"/>
    <w:unhideWhenUsed/>
    <w:rsid w:val="006E0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4287">
      <w:bodyDiv w:val="1"/>
      <w:marLeft w:val="0"/>
      <w:marRight w:val="0"/>
      <w:marTop w:val="0"/>
      <w:marBottom w:val="0"/>
      <w:divBdr>
        <w:top w:val="none" w:sz="0" w:space="0" w:color="auto"/>
        <w:left w:val="none" w:sz="0" w:space="0" w:color="auto"/>
        <w:bottom w:val="none" w:sz="0" w:space="0" w:color="auto"/>
        <w:right w:val="none" w:sz="0" w:space="0" w:color="auto"/>
      </w:divBdr>
    </w:div>
    <w:div w:id="748964178">
      <w:bodyDiv w:val="1"/>
      <w:marLeft w:val="0"/>
      <w:marRight w:val="0"/>
      <w:marTop w:val="0"/>
      <w:marBottom w:val="0"/>
      <w:divBdr>
        <w:top w:val="none" w:sz="0" w:space="0" w:color="auto"/>
        <w:left w:val="none" w:sz="0" w:space="0" w:color="auto"/>
        <w:bottom w:val="none" w:sz="0" w:space="0" w:color="auto"/>
        <w:right w:val="none" w:sz="0" w:space="0" w:color="auto"/>
      </w:divBdr>
    </w:div>
    <w:div w:id="16023701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fo.totalwellnesshealth.com/blog/key-numbers-for-heart-health" TargetMode="External"/><Relationship Id="rId12" Type="http://schemas.openxmlformats.org/officeDocument/2006/relationships/hyperlink" Target="https://www.forbes.com/sites/alankohll/2017/08/24/8-questions-to-ask-your-biometric-screening-company/" TargetMode="External"/><Relationship Id="rId13" Type="http://schemas.openxmlformats.org/officeDocument/2006/relationships/hyperlink" Target="http://info.totalwellnesshealth.com/blog/mental_health_employee_wellness_programs" TargetMode="External"/><Relationship Id="rId14" Type="http://schemas.openxmlformats.org/officeDocument/2006/relationships/hyperlink" Target="http://info.totalwellnesshealth.com/blog/having-doubts-about-getting-this-years-flu-shot-heres-why-you-shouldnt" TargetMode="External"/><Relationship Id="rId15" Type="http://schemas.openxmlformats.org/officeDocument/2006/relationships/hyperlink" Target="http://www.webmd.com/cold-and-flu/flu-statistics" TargetMode="External"/><Relationship Id="rId16" Type="http://schemas.openxmlformats.org/officeDocument/2006/relationships/hyperlink" Target="http://info.totalwellnesshealth.com/blog/10-must-haves-for-a-remarkable-wellness-portal-new-ebook"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cdc.gov/chronicdisease/overview/index.htm" TargetMode="External"/><Relationship Id="rId8" Type="http://schemas.openxmlformats.org/officeDocument/2006/relationships/hyperlink" Target="https://www.cdc.gov/chronicdisease/overview/index.htm" TargetMode="External"/><Relationship Id="rId9" Type="http://schemas.openxmlformats.org/officeDocument/2006/relationships/hyperlink" Target="http://info.totalwellnesshealth.com/blog/how-much-should-you-be-exercising" TargetMode="External"/><Relationship Id="rId10" Type="http://schemas.openxmlformats.org/officeDocument/2006/relationships/hyperlink" Target="https://www.totalwellnesshealth.com/biometric-scre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1011</Words>
  <Characters>5764</Characters>
  <Application>Microsoft Macintosh Word</Application>
  <DocSecurity>0</DocSecurity>
  <Lines>48</Lines>
  <Paragraphs>13</Paragraphs>
  <ScaleCrop>false</ScaleCrop>
  <Company>TotalWellness</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45</cp:revision>
  <dcterms:created xsi:type="dcterms:W3CDTF">2018-01-24T16:16:00Z</dcterms:created>
  <dcterms:modified xsi:type="dcterms:W3CDTF">2018-01-24T21:27:00Z</dcterms:modified>
</cp:coreProperties>
</file>